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98" w:rsidRPr="006E424D" w:rsidRDefault="006E424D"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28"/>
          <w:szCs w:val="28"/>
        </w:rPr>
      </w:pPr>
      <w:bookmarkStart w:id="0" w:name="_GoBack"/>
      <w:bookmarkEnd w:id="0"/>
      <w:r>
        <w:rPr>
          <w:rFonts w:ascii="Times" w:hAnsi="Times" w:cs="Times"/>
          <w:b/>
          <w:bCs/>
          <w:sz w:val="28"/>
          <w:szCs w:val="28"/>
        </w:rPr>
        <w:t xml:space="preserve">       </w:t>
      </w:r>
      <w:r w:rsidR="004B4F98" w:rsidRPr="006E424D">
        <w:rPr>
          <w:rFonts w:ascii="Times" w:hAnsi="Times" w:cs="Times"/>
          <w:b/>
          <w:bCs/>
          <w:sz w:val="28"/>
          <w:szCs w:val="28"/>
        </w:rPr>
        <w:t>What type of information/material is being disclosed to you or is coming to Howard University?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New Roman" w:hAnsi="Times New Roman" w:cs="Times New Roman"/>
          <w:b/>
          <w:bCs/>
          <w:sz w:val="22"/>
          <w:szCs w:val="22"/>
        </w:rPr>
        <w:t xml:space="preserve">(Check all that apply) </w:t>
      </w:r>
      <w:r>
        <w:rPr>
          <w:rFonts w:ascii="Times" w:hAnsi="Times" w:cs="Times"/>
          <w:b/>
          <w:bCs/>
          <w:sz w:val="30"/>
          <w:szCs w:val="30"/>
        </w:rPr>
        <w:t>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Technical Data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Software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General Information 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Hardware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Equipment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New Roman" w:hAnsi="Times New Roman" w:cs="Times New Roman"/>
          <w:b/>
          <w:bCs/>
          <w:sz w:val="22"/>
          <w:szCs w:val="22"/>
        </w:rPr>
        <w:t xml:space="preserve">Other:_____________________________ </w:t>
      </w:r>
    </w:p>
    <w:p w:rsid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30"/>
          <w:szCs w:val="30"/>
        </w:rPr>
      </w:pPr>
      <w:r w:rsidRPr="006E424D">
        <w:rPr>
          <w:rFonts w:ascii="Times" w:hAnsi="Times" w:cs="Times"/>
          <w:b/>
          <w:bCs/>
          <w:sz w:val="28"/>
          <w:szCs w:val="28"/>
        </w:rPr>
        <w:t>How will information/material be marked to clearly distinguish it as Export Controlled?</w:t>
      </w:r>
      <w:r>
        <w:rPr>
          <w:rFonts w:ascii="Times" w:hAnsi="Times" w:cs="Times"/>
          <w:b/>
          <w:bCs/>
          <w:sz w:val="30"/>
          <w:szCs w:val="30"/>
        </w:rPr>
        <w:t xml:space="preserve">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At minimum, information/materials should be marked as “Export Controlled – Restricted Access.” However, for all information/materials related to Department of Defense funded research, all technical documents containing export-controlled information should be marked as follows (per DoD Directive 5230.24):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i/>
          <w:iCs/>
          <w:sz w:val="22"/>
          <w:szCs w:val="22"/>
        </w:rPr>
      </w:pPr>
      <w:r>
        <w:rPr>
          <w:rFonts w:ascii="Times" w:hAnsi="Times" w:cs="Times"/>
          <w:b/>
          <w:bCs/>
          <w:sz w:val="30"/>
          <w:szCs w:val="30"/>
        </w:rPr>
        <w:t> </w:t>
      </w:r>
      <w:r>
        <w:rPr>
          <w:rFonts w:ascii="Times New Roman" w:hAnsi="Times New Roman" w:cs="Times New Roman"/>
          <w:b/>
          <w:bCs/>
          <w:sz w:val="22"/>
          <w:szCs w:val="22"/>
        </w:rPr>
        <w:t>"</w:t>
      </w:r>
      <w:r>
        <w:rPr>
          <w:rFonts w:ascii="Times" w:hAnsi="Times" w:cs="Times"/>
          <w:b/>
          <w:bCs/>
          <w:i/>
          <w:iCs/>
          <w:sz w:val="22"/>
          <w:szCs w:val="22"/>
        </w:rPr>
        <w:t xml:space="preserve">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p>
    <w:p w:rsidR="004B4F98" w:rsidRP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30"/>
          <w:szCs w:val="30"/>
        </w:rPr>
      </w:pPr>
      <w:r w:rsidRPr="006E424D">
        <w:rPr>
          <w:rFonts w:ascii="Times" w:hAnsi="Times" w:cs="Times"/>
          <w:b/>
          <w:bCs/>
          <w:sz w:val="28"/>
          <w:szCs w:val="28"/>
        </w:rPr>
        <w:t>List all Howard University personnel that will have access to the information/material:</w:t>
      </w:r>
      <w:r>
        <w:rPr>
          <w:rFonts w:ascii="Times" w:hAnsi="Times" w:cs="Times"/>
          <w:b/>
          <w:bCs/>
          <w:sz w:val="30"/>
          <w:szCs w:val="30"/>
        </w:rPr>
        <w:t xml:space="preserve">  </w:t>
      </w:r>
      <w:r>
        <w:rPr>
          <w:rFonts w:ascii="Times New Roman" w:hAnsi="Times New Roman" w:cs="Times New Roman"/>
          <w:b/>
          <w:bCs/>
          <w:sz w:val="22"/>
          <w:szCs w:val="22"/>
        </w:rPr>
        <w:t xml:space="preserve">(If needed, additional personnel can be listed at the end of document) </w:t>
      </w:r>
    </w:p>
    <w:p w:rsidR="004B4F98" w:rsidRP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New Roman" w:hAnsi="Times New Roman" w:cs="Times New Roman"/>
          <w:b/>
          <w:bCs/>
          <w:sz w:val="22"/>
          <w:szCs w:val="22"/>
        </w:rPr>
        <w:lastRenderedPageBreak/>
        <w:t xml:space="preserve">Name:__________________________Position:________________________________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US Citizen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Green Card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Foreign National/Current Citizenship ______________________________ </w:t>
      </w:r>
    </w:p>
    <w:p w:rsidR="004B4F98" w:rsidRP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New Roman" w:hAnsi="Times New Roman" w:cs="Times New Roman"/>
          <w:b/>
          <w:bCs/>
          <w:sz w:val="22"/>
          <w:szCs w:val="22"/>
        </w:rPr>
        <w:t xml:space="preserve">Name:__________________________Position:________________________________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US Citizen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Green Card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w:hAnsi="Times" w:cs="Times"/>
          <w:b/>
          <w:bCs/>
          <w:sz w:val="22"/>
          <w:szCs w:val="22"/>
        </w:rPr>
        <w:t xml:space="preserve">NOTE: </w:t>
      </w:r>
      <w:r>
        <w:rPr>
          <w:rFonts w:ascii="Times New Roman" w:hAnsi="Times New Roman" w:cs="Times New Roman"/>
          <w:b/>
          <w:bCs/>
          <w:sz w:val="22"/>
          <w:szCs w:val="22"/>
        </w:rPr>
        <w:t xml:space="preserve">Under current export control regulations, export controlled information </w:t>
      </w:r>
      <w:r>
        <w:rPr>
          <w:rFonts w:ascii="Times" w:hAnsi="Times" w:cs="Times"/>
          <w:b/>
          <w:bCs/>
          <w:sz w:val="22"/>
          <w:szCs w:val="22"/>
        </w:rPr>
        <w:t xml:space="preserve">cannot </w:t>
      </w:r>
      <w:r>
        <w:rPr>
          <w:rFonts w:ascii="Times New Roman" w:hAnsi="Times New Roman" w:cs="Times New Roman"/>
          <w:b/>
          <w:bCs/>
          <w:sz w:val="22"/>
          <w:szCs w:val="22"/>
        </w:rPr>
        <w:t xml:space="preserve">be shared with foreign nationals at HU unless an Export License has been obtained specifically for that person to receive the export controlled information. At a minimum, all personnel who are legally allowed access to controlled information/material should be clearly identified. </w:t>
      </w:r>
    </w:p>
    <w:p w:rsid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28"/>
          <w:szCs w:val="28"/>
        </w:rPr>
      </w:pPr>
      <w:r>
        <w:rPr>
          <w:rFonts w:ascii="Times" w:hAnsi="Times" w:cs="Times"/>
          <w:b/>
          <w:bCs/>
          <w:sz w:val="28"/>
          <w:szCs w:val="28"/>
        </w:rPr>
        <w:t xml:space="preserve">       </w:t>
      </w:r>
      <w:r w:rsidRPr="004B4F98">
        <w:rPr>
          <w:rFonts w:ascii="Times" w:hAnsi="Times" w:cs="Times"/>
          <w:b/>
          <w:bCs/>
          <w:sz w:val="28"/>
          <w:szCs w:val="28"/>
        </w:rPr>
        <w:t>Will graduate students be performing thesis work with information/material?</w:t>
      </w:r>
      <w:r>
        <w:rPr>
          <w:rFonts w:ascii="Times" w:hAnsi="Times" w:cs="Times"/>
          <w:b/>
          <w:bCs/>
          <w:sz w:val="28"/>
          <w:szCs w:val="28"/>
        </w:rPr>
        <w:t xml:space="preserve">  </w:t>
      </w:r>
    </w:p>
    <w:p w:rsidR="004B4F98" w:rsidRPr="004B4F98" w:rsidRDefault="004B4F98" w:rsidP="004B4F98">
      <w:pPr>
        <w:pStyle w:val="ListParagraph"/>
        <w:widowControl w:val="0"/>
        <w:tabs>
          <w:tab w:val="left" w:pos="220"/>
          <w:tab w:val="left" w:pos="720"/>
        </w:tabs>
        <w:autoSpaceDE w:val="0"/>
        <w:autoSpaceDN w:val="0"/>
        <w:adjustRightInd w:val="0"/>
        <w:spacing w:after="293"/>
        <w:rPr>
          <w:rFonts w:ascii="Times" w:hAnsi="Times" w:cs="Times"/>
          <w:b/>
          <w:bCs/>
          <w:sz w:val="30"/>
          <w:szCs w:val="30"/>
        </w:rPr>
      </w:pPr>
      <w:r>
        <w:rPr>
          <w:rFonts w:ascii="Times" w:hAnsi="Times" w:cs="Times"/>
          <w:b/>
          <w:bCs/>
          <w:sz w:val="30"/>
          <w:szCs w:val="30"/>
        </w:rPr>
        <w:tab/>
      </w:r>
      <w:r>
        <w:rPr>
          <w:rFonts w:ascii="Times" w:hAnsi="Times" w:cs="Times"/>
          <w:b/>
          <w:bCs/>
          <w:sz w:val="30"/>
          <w:szCs w:val="30"/>
        </w:rPr>
        <w:tab/>
      </w:r>
      <w:r w:rsidRPr="004B4F98">
        <w:rPr>
          <w:rFonts w:ascii="Times" w:hAnsi="Times" w:cs="Times"/>
          <w:b/>
          <w:bCs/>
          <w:sz w:val="30"/>
          <w:szCs w:val="30"/>
        </w:rPr>
        <w:t xml:space="preserve">Yes </w:t>
      </w:r>
      <w:r w:rsidRPr="004B4F98">
        <w:rPr>
          <w:rFonts w:ascii="Times" w:hAnsi="Times" w:cs="Times"/>
          <w:b/>
          <w:bCs/>
          <w:sz w:val="30"/>
          <w:szCs w:val="30"/>
        </w:rPr>
        <w:tab/>
      </w:r>
      <w:r w:rsidRPr="004B4F98">
        <w:rPr>
          <w:rFonts w:ascii="Times" w:hAnsi="Times" w:cs="Times"/>
          <w:b/>
          <w:bCs/>
          <w:sz w:val="30"/>
          <w:szCs w:val="30"/>
        </w:rPr>
        <w:tab/>
        <w:t>No</w:t>
      </w:r>
    </w:p>
    <w:p w:rsidR="004B4F98" w:rsidRP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28"/>
          <w:szCs w:val="28"/>
        </w:rPr>
      </w:pPr>
    </w:p>
    <w:p w:rsidR="004B4F98" w:rsidRPr="004B4F98" w:rsidRDefault="004B4F98" w:rsidP="004B4F98">
      <w:pPr>
        <w:widowControl w:val="0"/>
        <w:tabs>
          <w:tab w:val="left" w:pos="220"/>
          <w:tab w:val="left" w:pos="720"/>
        </w:tabs>
        <w:autoSpaceDE w:val="0"/>
        <w:autoSpaceDN w:val="0"/>
        <w:adjustRightInd w:val="0"/>
        <w:spacing w:after="293"/>
        <w:ind w:left="720"/>
        <w:rPr>
          <w:rFonts w:ascii="Times" w:hAnsi="Times" w:cs="Times"/>
          <w:bCs/>
          <w:sz w:val="28"/>
          <w:szCs w:val="28"/>
        </w:rPr>
      </w:pPr>
      <w:r w:rsidRPr="004B4F98">
        <w:rPr>
          <w:rFonts w:ascii="Times" w:hAnsi="Times" w:cs="Times"/>
          <w:b/>
          <w:bCs/>
          <w:sz w:val="28"/>
          <w:szCs w:val="28"/>
        </w:rPr>
        <w:t>(</w:t>
      </w:r>
      <w:r w:rsidRPr="004B4F98">
        <w:rPr>
          <w:rFonts w:ascii="Times" w:hAnsi="Times" w:cs="Times"/>
          <w:bCs/>
          <w:sz w:val="28"/>
          <w:szCs w:val="28"/>
        </w:rPr>
        <w:t>If yes, please list students. Additional students can be listed at the end of document):</w:t>
      </w:r>
    </w:p>
    <w:p w:rsidR="004B4F98" w:rsidRP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New Roman" w:hAnsi="Times New Roman" w:cs="Times New Roman"/>
          <w:b/>
          <w:bCs/>
          <w:sz w:val="22"/>
          <w:szCs w:val="22"/>
        </w:rPr>
        <w:t xml:space="preserve">Name:__________________________Position:________________________________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US Citizen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Green Card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Foreign National/Current Citizenship ______________________________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p>
    <w:p w:rsidR="004B4F98" w:rsidRP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30"/>
          <w:szCs w:val="30"/>
        </w:rPr>
      </w:pPr>
      <w:r w:rsidRPr="004B4F98">
        <w:rPr>
          <w:rFonts w:ascii="Times" w:hAnsi="Times" w:cs="Times"/>
          <w:b/>
          <w:bCs/>
          <w:sz w:val="28"/>
          <w:szCs w:val="28"/>
        </w:rPr>
        <w:lastRenderedPageBreak/>
        <w:t xml:space="preserve">How will the information/material be physically stored and access controlled while at HU? </w:t>
      </w:r>
      <w:r>
        <w:rPr>
          <w:rFonts w:ascii="Times" w:hAnsi="Times" w:cs="Times"/>
          <w:b/>
          <w:bCs/>
          <w:sz w:val="30"/>
          <w:szCs w:val="30"/>
        </w:rPr>
        <w:t> </w:t>
      </w:r>
      <w:r>
        <w:rPr>
          <w:rFonts w:ascii="Times New Roman" w:hAnsi="Times New Roman" w:cs="Times New Roman"/>
          <w:b/>
          <w:bCs/>
          <w:sz w:val="22"/>
          <w:szCs w:val="22"/>
        </w:rPr>
        <w:t xml:space="preserve"> </w:t>
      </w:r>
    </w:p>
    <w:p w:rsidR="004B4F98" w:rsidRDefault="004B4F98" w:rsidP="004B4F98">
      <w:pPr>
        <w:widowControl w:val="0"/>
        <w:tabs>
          <w:tab w:val="left" w:pos="220"/>
          <w:tab w:val="left" w:pos="720"/>
        </w:tabs>
        <w:autoSpaceDE w:val="0"/>
        <w:autoSpaceDN w:val="0"/>
        <w:adjustRightInd w:val="0"/>
        <w:spacing w:after="293"/>
        <w:ind w:left="720"/>
        <w:rPr>
          <w:rFonts w:ascii="Times New Roman" w:hAnsi="Times New Roman" w:cs="Times New Roman"/>
          <w:b/>
          <w:bCs/>
          <w:sz w:val="22"/>
          <w:szCs w:val="22"/>
        </w:rPr>
      </w:pPr>
      <w:r>
        <w:rPr>
          <w:rFonts w:ascii="Times New Roman" w:hAnsi="Times New Roman" w:cs="Times New Roman"/>
          <w:b/>
          <w:bCs/>
          <w:sz w:val="22"/>
          <w:szCs w:val="22"/>
        </w:rPr>
        <w:t xml:space="preserve">At minimum, information or materials should never be left unattended or unprotected. When not in your possession or when unattended it must be stored in a secure/locked location (e.g., file cabinet or drawer) and if possible stored in a single location. Try to minimize the number of copies made. Electronic information should be maintained as password protected and/or encrypted files and whenever possible stored on local hard-drive and not on shared or networked drives/servers. Foreign national visitors (e.g., visiting scientists or tour groups) should always be escorted when they are in areas where restricted information, equipment or activities are present. </w:t>
      </w:r>
    </w:p>
    <w:p w:rsidR="004B4F98" w:rsidRP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28"/>
          <w:szCs w:val="28"/>
        </w:rPr>
      </w:pPr>
      <w:r>
        <w:rPr>
          <w:rFonts w:ascii="Times" w:hAnsi="Times" w:cs="Times"/>
          <w:b/>
          <w:bCs/>
          <w:sz w:val="28"/>
          <w:szCs w:val="28"/>
        </w:rPr>
        <w:t xml:space="preserve">      </w:t>
      </w:r>
      <w:r w:rsidRPr="004B4F98">
        <w:rPr>
          <w:rFonts w:ascii="Times" w:hAnsi="Times" w:cs="Times"/>
          <w:b/>
          <w:bCs/>
          <w:sz w:val="28"/>
          <w:szCs w:val="28"/>
        </w:rPr>
        <w:t xml:space="preserve">Will you be generating any work product(s) as a result of this activity (e.g., technical data, equipment/hardware, software, materials, reports or other information)?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w:hAnsi="Times" w:cs="Times"/>
          <w:b/>
          <w:bCs/>
          <w:sz w:val="30"/>
          <w:szCs w:val="30"/>
        </w:rPr>
        <w:tab/>
        <w:t xml:space="preserve">Yes </w:t>
      </w:r>
      <w:r>
        <w:rPr>
          <w:rFonts w:ascii="Times" w:hAnsi="Times" w:cs="Times"/>
          <w:b/>
          <w:bCs/>
          <w:sz w:val="30"/>
          <w:szCs w:val="30"/>
        </w:rPr>
        <w:tab/>
      </w:r>
      <w:r>
        <w:rPr>
          <w:rFonts w:ascii="Times" w:hAnsi="Times" w:cs="Times"/>
          <w:b/>
          <w:bCs/>
          <w:sz w:val="30"/>
          <w:szCs w:val="30"/>
        </w:rPr>
        <w:tab/>
        <w:t xml:space="preserve">No </w:t>
      </w:r>
    </w:p>
    <w:p w:rsidR="004B4F98" w:rsidRDefault="004B4F98" w:rsidP="004B4F98">
      <w:pPr>
        <w:widowControl w:val="0"/>
        <w:autoSpaceDE w:val="0"/>
        <w:autoSpaceDN w:val="0"/>
        <w:adjustRightInd w:val="0"/>
        <w:spacing w:after="240"/>
        <w:ind w:firstLine="720"/>
        <w:rPr>
          <w:rFonts w:ascii="Times" w:hAnsi="Times" w:cs="Times"/>
        </w:rPr>
      </w:pPr>
      <w:r>
        <w:rPr>
          <w:rFonts w:ascii="Times New Roman" w:hAnsi="Times New Roman" w:cs="Times New Roman"/>
          <w:sz w:val="22"/>
          <w:szCs w:val="22"/>
        </w:rPr>
        <w:t>If yes, please describe what will be generated and how it will be used:</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p>
    <w:p w:rsidR="004B4F98" w:rsidRP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28"/>
          <w:szCs w:val="28"/>
        </w:rPr>
      </w:pPr>
      <w:r>
        <w:rPr>
          <w:rFonts w:ascii="Times" w:hAnsi="Times" w:cs="Times"/>
          <w:b/>
          <w:bCs/>
          <w:sz w:val="28"/>
          <w:szCs w:val="28"/>
        </w:rPr>
        <w:t xml:space="preserve">       </w:t>
      </w:r>
      <w:r w:rsidRPr="004B4F98">
        <w:rPr>
          <w:rFonts w:ascii="Times" w:hAnsi="Times" w:cs="Times"/>
          <w:b/>
          <w:bCs/>
          <w:sz w:val="28"/>
          <w:szCs w:val="28"/>
        </w:rPr>
        <w:t>If required, how will work products (e.g., reports) or technical data be shared or returned?</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w:hAnsi="Times" w:cs="Times"/>
          <w:b/>
          <w:bCs/>
          <w:sz w:val="30"/>
          <w:szCs w:val="30"/>
        </w:rPr>
        <w:t> </w:t>
      </w:r>
      <w:r>
        <w:rPr>
          <w:rFonts w:ascii="Times" w:hAnsi="Times" w:cs="Times"/>
          <w:b/>
          <w:bCs/>
          <w:sz w:val="22"/>
          <w:szCs w:val="22"/>
        </w:rPr>
        <w:t>NOTE:</w:t>
      </w:r>
      <w:r>
        <w:rPr>
          <w:rFonts w:ascii="Times New Roman" w:hAnsi="Times New Roman" w:cs="Times New Roman"/>
          <w:b/>
          <w:bCs/>
          <w:sz w:val="22"/>
          <w:szCs w:val="22"/>
        </w:rPr>
        <w:t xml:space="preserve"> In general, controlled information can be sent as hard copy or CD/DVD via FedEX or registered mail (signature required) or </w:t>
      </w:r>
      <w:r>
        <w:rPr>
          <w:rFonts w:ascii="Times" w:hAnsi="Times" w:cs="Times"/>
          <w:b/>
          <w:bCs/>
          <w:sz w:val="30"/>
          <w:szCs w:val="30"/>
        </w:rPr>
        <w:t> </w:t>
      </w:r>
      <w:r>
        <w:rPr>
          <w:rFonts w:ascii="Times New Roman" w:hAnsi="Times New Roman" w:cs="Times New Roman"/>
          <w:b/>
          <w:bCs/>
          <w:sz w:val="22"/>
          <w:szCs w:val="22"/>
        </w:rPr>
        <w:t xml:space="preserve">emailed as password protected or encrypted files. </w:t>
      </w:r>
    </w:p>
    <w:p w:rsidR="004B4F98" w:rsidRPr="004B4F98" w:rsidRDefault="004B4F98" w:rsidP="004B4F98">
      <w:pPr>
        <w:widowControl w:val="0"/>
        <w:numPr>
          <w:ilvl w:val="0"/>
          <w:numId w:val="1"/>
        </w:numPr>
        <w:tabs>
          <w:tab w:val="left" w:pos="220"/>
          <w:tab w:val="left" w:pos="720"/>
        </w:tabs>
        <w:autoSpaceDE w:val="0"/>
        <w:autoSpaceDN w:val="0"/>
        <w:adjustRightInd w:val="0"/>
        <w:spacing w:after="293"/>
        <w:ind w:hanging="720"/>
        <w:rPr>
          <w:rFonts w:ascii="Times" w:hAnsi="Times" w:cs="Times"/>
          <w:b/>
          <w:bCs/>
          <w:sz w:val="28"/>
          <w:szCs w:val="28"/>
        </w:rPr>
      </w:pPr>
      <w:r>
        <w:rPr>
          <w:rFonts w:ascii="Times" w:hAnsi="Times" w:cs="Times"/>
          <w:b/>
          <w:bCs/>
          <w:sz w:val="28"/>
          <w:szCs w:val="28"/>
        </w:rPr>
        <w:t xml:space="preserve">       </w:t>
      </w:r>
      <w:r w:rsidRPr="004B4F98">
        <w:rPr>
          <w:rFonts w:ascii="Times" w:hAnsi="Times" w:cs="Times"/>
          <w:b/>
          <w:bCs/>
          <w:sz w:val="28"/>
          <w:szCs w:val="28"/>
        </w:rPr>
        <w:t xml:space="preserve">When the work is completed, how will information/material be returned or disposed? </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r>
        <w:rPr>
          <w:rFonts w:ascii="Times" w:hAnsi="Times" w:cs="Times"/>
          <w:b/>
          <w:bCs/>
          <w:sz w:val="30"/>
          <w:szCs w:val="30"/>
        </w:rPr>
        <w:t> </w:t>
      </w:r>
      <w:r>
        <w:rPr>
          <w:rFonts w:ascii="Times" w:hAnsi="Times" w:cs="Times"/>
          <w:b/>
          <w:bCs/>
          <w:sz w:val="22"/>
          <w:szCs w:val="22"/>
        </w:rPr>
        <w:t>NOTE</w:t>
      </w:r>
      <w:r>
        <w:rPr>
          <w:rFonts w:ascii="Times New Roman" w:hAnsi="Times New Roman" w:cs="Times New Roman"/>
          <w:b/>
          <w:bCs/>
          <w:sz w:val="22"/>
          <w:szCs w:val="22"/>
        </w:rPr>
        <w:t xml:space="preserve">: In general, when you are finished with export controlled information it should be returned or destroyed pursuant to the terms and conditions under which it was obtained. When destroying export-controlled information/materials: </w:t>
      </w:r>
    </w:p>
    <w:p w:rsidR="004B4F98" w:rsidRPr="004B4F98" w:rsidRDefault="004B4F98" w:rsidP="004B4F98">
      <w:pPr>
        <w:pStyle w:val="ListParagraph"/>
        <w:widowControl w:val="0"/>
        <w:numPr>
          <w:ilvl w:val="0"/>
          <w:numId w:val="2"/>
        </w:numPr>
        <w:autoSpaceDE w:val="0"/>
        <w:autoSpaceDN w:val="0"/>
        <w:adjustRightInd w:val="0"/>
        <w:spacing w:after="240"/>
        <w:rPr>
          <w:rFonts w:ascii="Times" w:hAnsi="Times" w:cs="Times"/>
        </w:rPr>
      </w:pPr>
      <w:r w:rsidRPr="004B4F98">
        <w:rPr>
          <w:rFonts w:ascii="Times New Roman" w:hAnsi="Times New Roman" w:cs="Times New Roman"/>
          <w:sz w:val="22"/>
          <w:szCs w:val="22"/>
        </w:rPr>
        <w:lastRenderedPageBreak/>
        <w:t>All physical items (hard copies or items) should be shredded, torn or dismantled such that the controlled technology or information is rendered indistinguishable and cannot be reconstructed. </w:t>
      </w:r>
    </w:p>
    <w:p w:rsidR="004B4F98" w:rsidRPr="004B4F98" w:rsidRDefault="004B4F98" w:rsidP="004B4F98">
      <w:pPr>
        <w:pStyle w:val="ListParagraph"/>
        <w:widowControl w:val="0"/>
        <w:numPr>
          <w:ilvl w:val="0"/>
          <w:numId w:val="2"/>
        </w:numPr>
        <w:autoSpaceDE w:val="0"/>
        <w:autoSpaceDN w:val="0"/>
        <w:adjustRightInd w:val="0"/>
        <w:spacing w:after="240"/>
        <w:rPr>
          <w:rFonts w:ascii="Times" w:hAnsi="Times" w:cs="Times"/>
        </w:rPr>
      </w:pPr>
      <w:r w:rsidRPr="004B4F98">
        <w:rPr>
          <w:rFonts w:ascii="Times New Roman" w:hAnsi="Times New Roman" w:cs="Times New Roman"/>
          <w:sz w:val="22"/>
          <w:szCs w:val="22"/>
        </w:rPr>
        <w:t>All electronic files should be deleted using approved software or other sponsor approved measure.</w:t>
      </w:r>
    </w:p>
    <w:p w:rsidR="004B4F98" w:rsidRDefault="004B4F98" w:rsidP="004B4F98">
      <w:pPr>
        <w:widowControl w:val="0"/>
        <w:tabs>
          <w:tab w:val="left" w:pos="220"/>
          <w:tab w:val="left" w:pos="720"/>
        </w:tabs>
        <w:autoSpaceDE w:val="0"/>
        <w:autoSpaceDN w:val="0"/>
        <w:adjustRightInd w:val="0"/>
        <w:spacing w:after="293"/>
        <w:ind w:left="720"/>
        <w:rPr>
          <w:rFonts w:ascii="Times" w:hAnsi="Times" w:cs="Times"/>
          <w:b/>
          <w:bCs/>
          <w:sz w:val="30"/>
          <w:szCs w:val="30"/>
        </w:rPr>
      </w:pPr>
    </w:p>
    <w:p w:rsidR="00B37A5F" w:rsidRDefault="00B37A5F"/>
    <w:sectPr w:rsidR="00B37A5F" w:rsidSect="004B4F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082301"/>
    <w:multiLevelType w:val="hybridMultilevel"/>
    <w:tmpl w:val="0D06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98"/>
    <w:rsid w:val="004B4F98"/>
    <w:rsid w:val="006E424D"/>
    <w:rsid w:val="00B37A5F"/>
    <w:rsid w:val="00EC66C1"/>
    <w:rsid w:val="00F5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8413D0D3-072A-4A4B-BD16-CA34A62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F98"/>
    <w:rPr>
      <w:rFonts w:ascii="Lucida Grande" w:hAnsi="Lucida Grande" w:cs="Lucida Grande"/>
      <w:sz w:val="18"/>
      <w:szCs w:val="18"/>
    </w:rPr>
  </w:style>
  <w:style w:type="paragraph" w:styleId="ListParagraph">
    <w:name w:val="List Paragraph"/>
    <w:basedOn w:val="Normal"/>
    <w:uiPriority w:val="34"/>
    <w:qFormat/>
    <w:rsid w:val="004B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Brown-Walthall</dc:creator>
  <cp:keywords/>
  <dc:description/>
  <cp:lastModifiedBy>Mahmood, Mohammad Fahad</cp:lastModifiedBy>
  <cp:revision>2</cp:revision>
  <cp:lastPrinted>2015-05-20T15:13:00Z</cp:lastPrinted>
  <dcterms:created xsi:type="dcterms:W3CDTF">2015-06-17T15:32:00Z</dcterms:created>
  <dcterms:modified xsi:type="dcterms:W3CDTF">2015-06-17T15:32:00Z</dcterms:modified>
</cp:coreProperties>
</file>